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2" w:name="_GoBack"/>
      <w:bookmarkStart w:id="0" w:name="_Toc4029"/>
      <w:bookmarkStart w:id="1" w:name="_Toc2494"/>
      <w:r>
        <w:rPr>
          <w:rFonts w:hint="eastAsia" w:ascii="方正小标宋_GBK" w:hAnsi="方正小标宋_GBK" w:eastAsia="方正小标宋_GBK" w:cs="Times New Roman"/>
          <w:b w:val="0"/>
          <w:bCs w:val="0"/>
          <w:kern w:val="44"/>
          <w:sz w:val="30"/>
          <w:szCs w:val="30"/>
          <w:lang w:val="en-US" w:eastAsia="zh-CN" w:bidi="ar-SA"/>
        </w:rPr>
        <w:t>清原满族自治县城市综合执法领域政务公开事项标准目录</w:t>
      </w:r>
      <w:bookmarkEnd w:id="0"/>
      <w:bookmarkEnd w:id="1"/>
    </w:p>
    <w:bookmarkEnd w:id="2"/>
    <w:tbl>
      <w:tblPr>
        <w:tblStyle w:val="5"/>
        <w:tblW w:w="155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0"/>
        <w:gridCol w:w="1287"/>
        <w:gridCol w:w="1282"/>
        <w:gridCol w:w="2234"/>
        <w:gridCol w:w="1008"/>
        <w:gridCol w:w="1487"/>
        <w:gridCol w:w="1127"/>
        <w:gridCol w:w="984"/>
        <w:gridCol w:w="1382"/>
        <w:gridCol w:w="807"/>
        <w:gridCol w:w="916"/>
        <w:gridCol w:w="735"/>
        <w:gridCol w:w="825"/>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2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序号</w:t>
            </w:r>
          </w:p>
        </w:tc>
        <w:tc>
          <w:tcPr>
            <w:tcW w:w="25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公开事项</w:t>
            </w:r>
          </w:p>
        </w:tc>
        <w:tc>
          <w:tcPr>
            <w:tcW w:w="22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公开内容（要素）</w:t>
            </w:r>
          </w:p>
        </w:tc>
        <w:tc>
          <w:tcPr>
            <w:tcW w:w="10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公开依据</w:t>
            </w:r>
          </w:p>
        </w:tc>
        <w:tc>
          <w:tcPr>
            <w:tcW w:w="1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公开时限</w:t>
            </w:r>
          </w:p>
        </w:tc>
        <w:tc>
          <w:tcPr>
            <w:tcW w:w="11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公开主体</w:t>
            </w:r>
          </w:p>
        </w:tc>
        <w:tc>
          <w:tcPr>
            <w:tcW w:w="9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责任科室{单位}</w:t>
            </w:r>
          </w:p>
        </w:tc>
        <w:tc>
          <w:tcPr>
            <w:tcW w:w="13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公开渠道和载体</w:t>
            </w:r>
          </w:p>
        </w:tc>
        <w:tc>
          <w:tcPr>
            <w:tcW w:w="17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公开对象</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公开方式</w:t>
            </w:r>
          </w:p>
        </w:tc>
        <w:tc>
          <w:tcPr>
            <w:tcW w:w="12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2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一级事项</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二级事项</w:t>
            </w:r>
          </w:p>
        </w:tc>
        <w:tc>
          <w:tcPr>
            <w:tcW w:w="22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color w:val="000000"/>
                <w:sz w:val="22"/>
                <w:szCs w:val="22"/>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color w:val="000000"/>
                <w:sz w:val="22"/>
                <w:szCs w:val="22"/>
                <w:u w:val="none"/>
              </w:rPr>
            </w:pPr>
          </w:p>
        </w:tc>
        <w:tc>
          <w:tcPr>
            <w:tcW w:w="1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color w:val="000000"/>
                <w:sz w:val="22"/>
                <w:szCs w:val="22"/>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color w:val="000000"/>
                <w:sz w:val="22"/>
                <w:szCs w:val="22"/>
                <w:u w:val="none"/>
              </w:rPr>
            </w:pPr>
          </w:p>
        </w:tc>
        <w:tc>
          <w:tcPr>
            <w:tcW w:w="13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全社会</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特定群体</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主动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依申请</w:t>
            </w:r>
          </w:p>
        </w:tc>
        <w:tc>
          <w:tcPr>
            <w:tcW w:w="12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绿化管理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损坏城市树木花草    </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《城市绿化条例》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8"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绿化管理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擅自砍伐城市树木</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《城市绿化条例》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5"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绿化管理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砍伐、擅自迁移古树名木或者因养护不善致使古树名木受到损伤或者死亡</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《城市绿化条例》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4"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绿化管理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损坏城市绿化设施</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《城市绿化条例》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5"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绿化管理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未经同意擅自占用城市绿化用地</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《城市绿化条例》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1"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绿化管理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不服从公共绿地管理单位管理的商业、服务摊点</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《城市绿化条例》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绿化管理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在城市绿地范围内进行拦河截溪、取土采石、设置垃圾堆场、排放污水以及其他对城市生态环境造成破坏活动</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《城市绿线管理办法》</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随地吐痰、便溺，乱扔果皮、纸屑和烟头等废弃物</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《城市市容和环境卫生管理条例》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9"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在城市建筑物、设施以及树木上涂写、刻画或者未经批准张挂、张贴宣传品等</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《城市市容和环境卫生管理条例》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在城市人民政府规定的街道的临街建筑物的阳台和窗外，堆放、吊挂有碍市容的物品</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《城市市容和环境卫生管理条例》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1"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不按规定的时间、地点、方式，倾倒垃圾、粪便</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《城市市容和环境卫生管理条例》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不履行卫生责任区清扫保洁义务或者不按规定清运、处理垃圾和粪便</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《城市市容和环境卫生管理条例》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运输液体、散装货物不作密封、包扎、覆盖，造成泄漏、遗撒</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《城市市容和环境卫生管理条例》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临街工地不设置护栏或者不作遮挡、停工场地不及时整理并作必要覆盖或者竣工后不及时清理和平整场地，影响市容和环境卫生</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《城市市容和环境卫生管理条例》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饲养家畜家禽影响市容和环境卫生</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《城市市容和环境卫生管理条例》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未经城市人民政府市容环境卫生行政主管部门同意，擅自设置大型户外广告，影响市容</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《城市市容和环境卫生管理条例》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2"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未经城市人民政府市容环境卫生行政主管部门批准，擅自在街道两侧和公共场地堆放物料，搭建建筑物、构筑物或者其他设施，影响市容</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《城市市容和环境卫生管理条例》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9"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未经批准擅自拆除环境卫生设施或者未按批准的拆迁方案进行拆迁</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1.机构职能、权责清单、执法人员名单；2.执法程序或行政强制流程图；3.执法依据；4.行政处罚自由裁量基准；5.咨询、监督投诉方式；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《城市市容和环境卫生管理条例》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不符合城市容貌标准、环境卫生标准的建筑物或者设施</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《城市市容和环境卫生管理条例》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损坏各类环境卫生设施及其附属设施</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《城市市容和环境卫生管理条例》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单位和个人未按规定缴纳城市生活垃圾处理费</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《城市生活垃圾管理办法》</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3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未经批准擅自关闭、闲置或者拆除城市生活垃圾处置设施、场所</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《城市生活垃圾管理办法》</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23</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随意倾倒、抛洒、堆放城市生活垃圾</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《城市生活垃圾管理办法》</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5"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24</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未经批准从事城市生活垃圾经营性清扫、收集、运输或者处置活动</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1.机构职能、权责清单、执法人员名单；2.执法程序或行政强制流程图；3.执法依据；4.行政处罚自由裁量基准；5.咨询、监督投诉方式；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《城市生活垃圾管理办法》</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25</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从事城市生活垃圾经营性清扫、收集、运输的企业在运输过程中沿途丢弃、遗撒生活垃圾</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《城市生活垃圾管理办法》</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26</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将建筑垃圾混入生活垃圾</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《城市建筑垃圾管理规定》</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27</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将危险废物混入建筑垃圾</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《城市建筑垃圾管理规定》</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5"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28</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擅自设立弃置场受纳建筑垃圾    </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《城市建筑垃圾管理规定》</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4"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29</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建筑垃圾储运消纳场受纳工业垃圾、生活垃圾和有毒有害垃圾</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《城市建筑垃圾管理规定》</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8"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30</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施工单位未及时清运工程施工过程中产生的建筑垃圾，造成环境污染</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《城市建筑垃圾管理规定》</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1"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施工单位将建筑垃圾交给个人或者未经核准从事建筑垃圾运输的单位处置</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《城市建筑垃圾管理规定》</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处置建筑垃圾的单位在运输建筑垃圾过程中沿途丢弃、遗撒建筑垃圾</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《城市建筑垃圾管理规定》</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33</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未经核准擅自处置建筑垃圾</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《城市建筑垃圾管理规定》</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34</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处置超出核准范围的建筑垃圾</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《城市建筑垃圾管理规定》</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35</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任何单位和个人随意倾倒、抛撒或者堆放建筑垃圾</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《城市建筑垃圾管理规定》</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36</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市政公用管理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未对设在城市道路上的各种管线的检查井、箱盖或者城市道路附属设施的缺损及时补缺或者修复</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《城市道路管理条例》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8"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37</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市政公用管理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未在城市道路施工现场设置明显标志和安全防围设施</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《城市道路管理条例》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38</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市政公用管理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占用城市道路期满或者挖掘城市道路后，不及时清理现场</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《城市道路管理条例》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7"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39</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市政公用管理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依附于城市道路建设各种管线、杆线等设施，不按照规定办理批准手续</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《城市道路管理条例》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9"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40</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市政公用管理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紧急抢修埋设在城市道路下的管线，不按照规定补办批准手续</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《城市道路管理条例》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市政公用管理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未按照批准的位置、面积、期限占用或者挖掘城市道路，或者需要移动位置、扩大面积、延长时间，未提前办理变更审批手续</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《城市道路管理条例》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4"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市政公用管理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擅自占用或者挖掘城市道路</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《城市道路管理条例》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43</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市政公用管理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履带车、铁轮车或者超重、超高、超长车辆擅自在城市道路上行驶</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《城市道路管理条例》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44</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市政公用管理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擅自在城市道路上建设建筑物、构筑物</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《城市道路管理条例》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45</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市政公用管理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擅自在桥梁或者路灯设施上设置广告牌或者其他挂浮物</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《城市道路管理条例》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46</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市政公用管理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其他损害、侵占城市道路的行为</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6.处罚决定；7.救济渠道。</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《城市道路管理条例》</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1.除处罚决定外其他内容：长期公开（动态调整）；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2.处罚决定：20个工作日内。</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清原满族自治县城建局</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法规科</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■政府网站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■公开查阅点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024-53023232</w:t>
            </w:r>
          </w:p>
        </w:tc>
      </w:tr>
    </w:tbl>
    <w:p>
      <w:pPr>
        <w:jc w:val="center"/>
      </w:pPr>
    </w:p>
    <w:sectPr>
      <w:pgSz w:w="16838" w:h="11906" w:orient="landscape"/>
      <w:pgMar w:top="1800" w:right="1440" w:bottom="1800" w:left="7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346C0"/>
    <w:rsid w:val="04152364"/>
    <w:rsid w:val="059605FA"/>
    <w:rsid w:val="075604FB"/>
    <w:rsid w:val="102F5A3F"/>
    <w:rsid w:val="22D536B6"/>
    <w:rsid w:val="2DFF262D"/>
    <w:rsid w:val="2E3747C2"/>
    <w:rsid w:val="2EEF3D82"/>
    <w:rsid w:val="327D0B97"/>
    <w:rsid w:val="367B7FCF"/>
    <w:rsid w:val="391346C0"/>
    <w:rsid w:val="3B9A2457"/>
    <w:rsid w:val="498540E6"/>
    <w:rsid w:val="4F263783"/>
    <w:rsid w:val="6522564F"/>
    <w:rsid w:val="6F3F4BE6"/>
    <w:rsid w:val="6FFD815E"/>
    <w:rsid w:val="7295005C"/>
    <w:rsid w:val="7A324EF7"/>
    <w:rsid w:val="7C7F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style>
  <w:style w:type="character" w:customStyle="1" w:styleId="9">
    <w:name w:val="font2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2021-04-09T09:27:00Z</dcterms:created>
  <dc:creator>dell</dc:creator>
  <cp:lastModifiedBy>fushunshi</cp:lastModifiedBy>
  <dcterms:modified xsi:type="dcterms:W3CDTF">2023-02-24T10:17:22Z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3DBCFBEE35554B268AA5A740C3351FC6</vt:lpwstr>
  </property>
</Properties>
</file>