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对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县</w:t>
      </w:r>
      <w:r>
        <w:rPr>
          <w:rFonts w:hint="eastAsia" w:ascii="黑体" w:hAnsi="黑体" w:eastAsia="黑体" w:cs="黑体"/>
          <w:sz w:val="44"/>
          <w:szCs w:val="44"/>
        </w:rPr>
        <w:t>人大第97号建议的答复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陈亚利代表：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您提出的《关于明确贫困户危房改造中D级与C级标准的建议》收悉，现答复如下：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我局作为农村危房改造业务指导部门，对危房C级与D级的评定标准一直依据《农村危险房屋鉴定技术导则（试行）》（建村函〔2009〕69号）执行。该技术导致对危房的等级划分做出明确规定。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C级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地基基础：地基基础尚保持稳定，基础出现少量损坏；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墙体：承重的墙体多数轻微裂缝或部分非承重墙墙体明显开裂，部分承重墙体明显位移和歪闪；非承重墙体普遍明显裂缝；部分山墙转角处和纵、横墙交接处有明显松动、脱闪现象；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梁、柱：梁、柱出现裂缝，但未达到承载能力极限状态；个别梁柱节点破损和开裂明显。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楼、屋盖：楼、屋盖显著开裂；楼、屋盖板与墙、梁搭接处有松动和明显裂缝，个别屋面板塌落。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D级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地基基础：地基基本失去稳定，基础出现局部或整体坍塌；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墙体：承重墙有明显歪闪、局部酥碎或倒塌；墙角处和纵、横墙交接处普遍松动和开裂；非承重墙、女儿墙局部倒塌或严重开裂；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梁、柱：梁、柱节点破坏严重；梁、柱普遍开裂；梁、柱有明显变形和位移；部分柱基座滑移严重，有歪闪和局部倒塌；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楼、屋盖：楼、屋盖板普遍开裂，且部分严重开裂；楼、屋盖板与墙、梁搭接处有松动和严重裂缝，部分屋面板塌落；屋架歪闪，部分屋盖塌落。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于您所提出的将更换门窗、换瓦等维修项目纳入C级维修范围，在《关于加强农村危房改造质量安全管理的通知》辽住建村[2020]6号中明确指出，禁止在未对主要结构进行维修加固的情况下，制作更换屋面和门窗等面子工程。另外，您提到的外墙保温和房盖保温项目，我局会积极向上级业务部门反映，待明确回复后执行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衷心感谢您对清原县农村危房改造工作的关心和支持，并欢迎今后提出更多宝贵意见。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1164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34"/>
          <w:sz w:val="32"/>
          <w:szCs w:val="32"/>
        </w:rPr>
        <w:t>承办单位</w:t>
      </w:r>
      <w:r>
        <w:rPr>
          <w:rFonts w:hint="eastAsia" w:ascii="仿宋_GB2312" w:eastAsia="仿宋_GB2312"/>
          <w:sz w:val="32"/>
          <w:szCs w:val="32"/>
        </w:rPr>
        <w:t>：清原满族自治县住房和城乡建设局</w:t>
      </w:r>
    </w:p>
    <w:p>
      <w:pPr>
        <w:ind w:firstLine="1120" w:firstLineChars="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单位负责人：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二〇二〇年五月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二十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抄送</w:t>
      </w:r>
      <w:r>
        <w:rPr>
          <w:rFonts w:hint="eastAsia" w:ascii="仿宋" w:hAnsi="仿宋" w:eastAsia="仿宋" w:cs="仿宋"/>
          <w:sz w:val="32"/>
          <w:szCs w:val="32"/>
        </w:rPr>
        <w:t>：县</w:t>
      </w:r>
      <w:r>
        <w:rPr>
          <w:rFonts w:ascii="仿宋" w:hAnsi="仿宋" w:eastAsia="仿宋" w:cs="仿宋"/>
          <w:sz w:val="32"/>
          <w:szCs w:val="32"/>
        </w:rPr>
        <w:t>人大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常委</w:t>
      </w:r>
      <w:bookmarkStart w:id="0" w:name="_GoBack"/>
      <w:bookmarkEnd w:id="0"/>
      <w:r>
        <w:rPr>
          <w:rFonts w:ascii="仿宋" w:hAnsi="仿宋" w:eastAsia="仿宋" w:cs="仿宋"/>
          <w:sz w:val="32"/>
          <w:szCs w:val="32"/>
        </w:rPr>
        <w:t>会人事委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县政府办公室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26C2"/>
    <w:rsid w:val="00016357"/>
    <w:rsid w:val="00537A3D"/>
    <w:rsid w:val="00CA26C2"/>
    <w:rsid w:val="00E03211"/>
    <w:rsid w:val="26281BBF"/>
    <w:rsid w:val="392B3CFA"/>
    <w:rsid w:val="5396134B"/>
    <w:rsid w:val="5C175AD8"/>
    <w:rsid w:val="61423D71"/>
    <w:rsid w:val="66594C35"/>
    <w:rsid w:val="7923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0"/>
    <w:pPr>
      <w:ind w:firstLine="200" w:firstLineChars="200"/>
    </w:pPr>
    <w:rPr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696</Characters>
  <Lines>5</Lines>
  <Paragraphs>1</Paragraphs>
  <TotalTime>9</TotalTime>
  <ScaleCrop>false</ScaleCrop>
  <LinksUpToDate>false</LinksUpToDate>
  <CharactersWithSpaces>817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2020-05-21T10:37:16Z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