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清原满族自治县涉企经营服务性收费（政府定价）目录清单</w:t>
      </w:r>
    </w:p>
    <w:tbl>
      <w:tblPr>
        <w:tblStyle w:val="2"/>
        <w:tblpPr w:leftFromText="180" w:rightFromText="180" w:vertAnchor="text" w:horzAnchor="page" w:tblpX="1188" w:tblpY="282"/>
        <w:tblOverlap w:val="never"/>
        <w:tblW w:w="1450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8"/>
        <w:gridCol w:w="992"/>
        <w:gridCol w:w="1418"/>
        <w:gridCol w:w="1842"/>
        <w:gridCol w:w="2268"/>
        <w:gridCol w:w="5387"/>
        <w:gridCol w:w="992"/>
        <w:gridCol w:w="104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定价部门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设定依据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收费文件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收费范围和对象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420" w:hanging="42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执收单位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汽车客运站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服务收费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省价格主管部门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会同省交通部门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辽价发〔2018〕44号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站务费：一级站每票2元，二级站每票1元。客运代理费：一、二、三级客运站分别按票价（不含站务费、路桥通行费）的10%、8%、6%收取。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进站车辆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和乘客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客运站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公证服务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省价格主管部门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会同省司法部门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辽价发〔2017〕92号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证服务事项和事务分为证明法律行为、证明有法律意义的事实、证明有法律意义的文书、依法办理的法律服务事务等，根据不同的服务内容，采取计件收费、按标的额比例收费和计时收费等方式，各项目最高收费标准详见文件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委托者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公证处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52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道路清障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服务收费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省授权市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抚价发</w:t>
            </w:r>
            <w:r>
              <w:rPr>
                <w:rFonts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ascii="仿宋" w:hAnsi="仿宋" w:eastAsia="仿宋"/>
                <w:sz w:val="18"/>
                <w:szCs w:val="18"/>
              </w:rPr>
              <w:t>2010</w:t>
            </w:r>
            <w:r>
              <w:rPr>
                <w:rFonts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ascii="仿宋" w:hAnsi="仿宋" w:eastAsia="仿宋"/>
                <w:sz w:val="18"/>
                <w:szCs w:val="18"/>
              </w:rPr>
              <w:t>45号       抚发改收费</w:t>
            </w:r>
            <w:r>
              <w:rPr>
                <w:rFonts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ascii="仿宋" w:hAnsi="仿宋" w:eastAsia="仿宋"/>
                <w:sz w:val="18"/>
                <w:szCs w:val="18"/>
              </w:rPr>
              <w:t>2019</w:t>
            </w:r>
            <w:r>
              <w:rPr>
                <w:rFonts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ascii="仿宋" w:hAnsi="仿宋" w:eastAsia="仿宋"/>
                <w:sz w:val="18"/>
                <w:szCs w:val="18"/>
              </w:rPr>
              <w:t>163号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吨（含2吨）以下货车，7座以下客车收费标准为基价200元，拖（载）重行驶1公里加收10元；2-5吨（含5吨）货车，8-19座客车收费标准为基价250元，拖（载）重行驶1公里加收12元；5-10吨（含10吨）货车，20-39座客车收费标准为基价290元，拖（载）重行驶1公里加收15元；10-14吨（含14吨）货车，40座以上客车收费标准为基价330元，拖（载）重行驶1公里加收18元；15吨（含15吨）以上货车收费标准由双方协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委托者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清障服务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危险废物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处置收费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省授权市、县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 xml:space="preserve">《辽宁省定价目录》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《辽宁省医疗废物管理实施办法》（省政府令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[2005]第184号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医疗废物收费标准：对有病床的医疗机构每日收取2.4元/床，按实际利用率核定，双方可在此基础上协商收费；对无病床的医疗机构（卫生所、门诊、社区卫生服务中心（站）宠物医院、具有医疗资质的美容院等）收费标准为，建筑面积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以下（含200m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）每月收取80元，200m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以上的每月收取120元。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排放单位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处置单位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有线数字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电视基本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收视维护费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省授权市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抚发改收费</w:t>
            </w:r>
            <w:r>
              <w:rPr>
                <w:rFonts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2015</w:t>
            </w:r>
            <w:r>
              <w:rPr>
                <w:rFonts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344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用户各终端基本收视维护费标准为每月24元。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有线数字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电视用户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有线电视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网络公司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机动车停放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服务收费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省授权市、县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 xml:space="preserve">《辽宁省定价目录》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（辽价发〔2018〕38号）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辽价发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100号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抚发改发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191号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露天公共停车场按照车次收费，摩托车2元/次、小型车3元/次、中型车4元/次、大型车5元/次；具备计量监督部门认可的计时收费设施，安装智能化计时收费和监控设施的计时收费停车场，收费标准为：停车不超过30分钟不收费，超过30分钟的按小时计费（不足1小时按1小时计算），连续24小时以内（含24小时）最高收费20元，超过24小时重新计算，站前地区2元/小时，其他地区1元/小时；旅游景点停车按照车次收费，摩托车3元/次、小型车10元/次、中型车15元/次、大型车20元/次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停放者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机动车停放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经营者</w:t>
            </w:r>
          </w:p>
        </w:tc>
      </w:tr>
    </w:tbl>
    <w:p>
      <w:pPr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9D5E70"/>
    <w:rsid w:val="0024719D"/>
    <w:rsid w:val="005D0949"/>
    <w:rsid w:val="597A43CC"/>
    <w:rsid w:val="5E9D5E70"/>
    <w:rsid w:val="678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1175</Characters>
  <Lines>9</Lines>
  <Paragraphs>2</Paragraphs>
  <TotalTime>0</TotalTime>
  <ScaleCrop>false</ScaleCrop>
  <LinksUpToDate>false</LinksUpToDate>
  <CharactersWithSpaces>1378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2019-07-30T01:40:00Z</dcterms:created>
  <dc:creator>Administrator</dc:creator>
  <cp:lastModifiedBy>楠楠</cp:lastModifiedBy>
  <dcterms:modified xsi:type="dcterms:W3CDTF">2019-10-14T05:39:24Z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